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2AE6F7E" w14:textId="72A40B15" w:rsidR="00B02576" w:rsidRPr="00B02576" w:rsidRDefault="00B02576" w:rsidP="00B02576">
            <w:pPr>
              <w:tabs>
                <w:tab w:val="left" w:pos="-26"/>
                <w:tab w:val="left" w:pos="900"/>
              </w:tabs>
              <w:spacing w:before="60" w:after="60" w:line="240" w:lineRule="auto"/>
              <w:rPr>
                <w:b/>
                <w:bCs/>
                <w:color w:val="0070C0"/>
                <w:sz w:val="28"/>
                <w:szCs w:val="28"/>
              </w:rPr>
            </w:pPr>
            <w:r w:rsidRPr="00B02576">
              <w:rPr>
                <w:b/>
                <w:bCs/>
                <w:color w:val="0070C0"/>
                <w:sz w:val="28"/>
                <w:szCs w:val="28"/>
              </w:rPr>
              <w:t>Plány činnosti odborných a poradních orgánů pro rok 2026</w:t>
            </w:r>
          </w:p>
          <w:p w14:paraId="28F82325" w14:textId="77777777" w:rsidR="00B02576" w:rsidRPr="00B02576" w:rsidRDefault="00B02576" w:rsidP="00B02576">
            <w:pPr>
              <w:pStyle w:val="Odstavecseseznamem"/>
              <w:numPr>
                <w:ilvl w:val="1"/>
                <w:numId w:val="7"/>
              </w:numPr>
              <w:tabs>
                <w:tab w:val="left" w:pos="-26"/>
                <w:tab w:val="left" w:pos="900"/>
              </w:tabs>
              <w:spacing w:before="60" w:after="60"/>
              <w:rPr>
                <w:b/>
                <w:bCs/>
                <w:color w:val="0070C0"/>
                <w:sz w:val="24"/>
                <w:szCs w:val="24"/>
              </w:rPr>
            </w:pPr>
            <w:r w:rsidRPr="00B02576">
              <w:rPr>
                <w:b/>
                <w:bCs/>
                <w:color w:val="0070C0"/>
                <w:sz w:val="24"/>
                <w:szCs w:val="24"/>
              </w:rPr>
              <w:t>Bioetická komise</w:t>
            </w:r>
          </w:p>
          <w:p w14:paraId="5F433D41" w14:textId="77777777" w:rsidR="00B02576" w:rsidRPr="00B02576" w:rsidRDefault="00B02576" w:rsidP="00B02576">
            <w:pPr>
              <w:pStyle w:val="Odstavecseseznamem"/>
              <w:numPr>
                <w:ilvl w:val="1"/>
                <w:numId w:val="7"/>
              </w:numPr>
              <w:tabs>
                <w:tab w:val="left" w:pos="-26"/>
                <w:tab w:val="left" w:pos="900"/>
              </w:tabs>
              <w:spacing w:before="60" w:after="60"/>
              <w:rPr>
                <w:b/>
                <w:bCs/>
                <w:color w:val="0070C0"/>
                <w:sz w:val="24"/>
                <w:szCs w:val="24"/>
              </w:rPr>
            </w:pPr>
            <w:r w:rsidRPr="00B02576">
              <w:rPr>
                <w:b/>
                <w:bCs/>
                <w:color w:val="0070C0"/>
                <w:sz w:val="24"/>
                <w:szCs w:val="24"/>
              </w:rPr>
              <w:t>Komise pro hodnocení výzkumných organizací a ukončených programů</w:t>
            </w:r>
          </w:p>
          <w:p w14:paraId="72D36674" w14:textId="5BF7E542" w:rsidR="005241A2" w:rsidRPr="00B02576" w:rsidRDefault="00B02576" w:rsidP="00B02576">
            <w:pPr>
              <w:pStyle w:val="Odstavecseseznamem"/>
              <w:numPr>
                <w:ilvl w:val="1"/>
                <w:numId w:val="7"/>
              </w:numPr>
              <w:tabs>
                <w:tab w:val="left" w:pos="-26"/>
                <w:tab w:val="left" w:pos="900"/>
              </w:tabs>
              <w:spacing w:before="60" w:after="60"/>
              <w:rPr>
                <w:b/>
                <w:bCs/>
                <w:color w:val="0070C0"/>
                <w:sz w:val="28"/>
                <w:szCs w:val="28"/>
              </w:rPr>
            </w:pPr>
            <w:r w:rsidRPr="00B02576">
              <w:rPr>
                <w:b/>
                <w:bCs/>
                <w:color w:val="0070C0"/>
                <w:sz w:val="24"/>
                <w:szCs w:val="24"/>
              </w:rPr>
              <w:t>Mezinárodní poradní orgán Rady</w:t>
            </w:r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336AE9A8" w:rsidR="005241A2" w:rsidRPr="009870E8" w:rsidRDefault="005241A2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</w:t>
            </w:r>
            <w:r w:rsidR="00A55E8C">
              <w:rPr>
                <w:b/>
                <w:color w:val="0070C0"/>
                <w:sz w:val="28"/>
                <w:szCs w:val="28"/>
              </w:rPr>
              <w:t>1</w:t>
            </w:r>
            <w:r w:rsidR="002E45D9">
              <w:rPr>
                <w:b/>
                <w:color w:val="0070C0"/>
                <w:sz w:val="28"/>
                <w:szCs w:val="28"/>
              </w:rPr>
              <w:t>9</w:t>
            </w:r>
            <w:r>
              <w:rPr>
                <w:b/>
                <w:color w:val="0070C0"/>
                <w:sz w:val="28"/>
                <w:szCs w:val="28"/>
              </w:rPr>
              <w:t>/A</w:t>
            </w:r>
            <w:r w:rsidR="002E45D9">
              <w:rPr>
                <w:b/>
                <w:color w:val="0070C0"/>
                <w:sz w:val="28"/>
                <w:szCs w:val="28"/>
              </w:rPr>
              <w:t>8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2178C6A8" w14:textId="2122CB25" w:rsidR="005241A2" w:rsidRDefault="005903D7" w:rsidP="00B02576">
            <w:pPr>
              <w:pStyle w:val="Odstavecseseznamem"/>
              <w:numPr>
                <w:ilvl w:val="0"/>
                <w:numId w:val="13"/>
              </w:numPr>
              <w:spacing w:before="120" w:after="120"/>
              <w:jc w:val="left"/>
              <w:rPr>
                <w:bCs/>
                <w:i/>
              </w:rPr>
            </w:pPr>
            <w:r>
              <w:rPr>
                <w:bCs/>
                <w:i/>
              </w:rPr>
              <w:t>d</w:t>
            </w:r>
            <w:r w:rsidR="00B02576">
              <w:rPr>
                <w:bCs/>
                <w:i/>
              </w:rPr>
              <w:t>oc. Hajdúch</w:t>
            </w:r>
          </w:p>
          <w:p w14:paraId="18C2E350" w14:textId="51F8123A" w:rsidR="00B02576" w:rsidRDefault="005903D7" w:rsidP="00B02576">
            <w:pPr>
              <w:pStyle w:val="Odstavecseseznamem"/>
              <w:numPr>
                <w:ilvl w:val="0"/>
                <w:numId w:val="13"/>
              </w:numPr>
              <w:spacing w:before="120" w:after="120"/>
              <w:jc w:val="left"/>
              <w:rPr>
                <w:bCs/>
                <w:i/>
              </w:rPr>
            </w:pPr>
            <w:r>
              <w:rPr>
                <w:bCs/>
                <w:i/>
              </w:rPr>
              <w:t>p</w:t>
            </w:r>
            <w:r w:rsidR="00B02576">
              <w:rPr>
                <w:bCs/>
                <w:i/>
              </w:rPr>
              <w:t>rof. Polívka</w:t>
            </w:r>
          </w:p>
          <w:p w14:paraId="3B1A4FD6" w14:textId="16CADB13" w:rsidR="00B02576" w:rsidRPr="00B02576" w:rsidRDefault="005903D7" w:rsidP="00B02576">
            <w:pPr>
              <w:pStyle w:val="Odstavecseseznamem"/>
              <w:numPr>
                <w:ilvl w:val="0"/>
                <w:numId w:val="13"/>
              </w:numPr>
              <w:spacing w:before="120" w:after="120"/>
              <w:jc w:val="left"/>
              <w:rPr>
                <w:bCs/>
                <w:i/>
              </w:rPr>
            </w:pPr>
            <w:r>
              <w:rPr>
                <w:bCs/>
                <w:i/>
              </w:rPr>
              <w:t>d</w:t>
            </w:r>
            <w:r w:rsidR="00B02576">
              <w:rPr>
                <w:bCs/>
                <w:i/>
              </w:rPr>
              <w:t>r. Gjuričová</w:t>
            </w:r>
          </w:p>
        </w:tc>
      </w:tr>
      <w:tr w:rsidR="00D516E3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D516E3" w:rsidRPr="008F77F6" w:rsidRDefault="00D516E3" w:rsidP="00D516E3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4670AFB5" w14:textId="492C2956" w:rsidR="00D516E3" w:rsidRDefault="00D516E3" w:rsidP="00A52BF1">
            <w:pPr>
              <w:spacing w:before="120" w:after="120" w:line="240" w:lineRule="auto"/>
              <w:rPr>
                <w:i/>
              </w:rPr>
            </w:pPr>
            <w:r>
              <w:rPr>
                <w:i/>
              </w:rPr>
              <w:t xml:space="preserve">a) Ing. Schäfer, b) dr. Miholová, c) Mgr. </w:t>
            </w:r>
            <w:r w:rsidR="002E45D9">
              <w:rPr>
                <w:i/>
              </w:rPr>
              <w:t>Palucha</w:t>
            </w:r>
          </w:p>
          <w:p w14:paraId="22DD036F" w14:textId="0D70B03D" w:rsidR="00A52BF1" w:rsidRDefault="00A52BF1" w:rsidP="00A52BF1">
            <w:pPr>
              <w:spacing w:before="120" w:after="120" w:line="240" w:lineRule="auto"/>
              <w:rPr>
                <w:i/>
              </w:rPr>
            </w:pPr>
            <w:r>
              <w:rPr>
                <w:i/>
              </w:rPr>
              <w:t>Odbor podpory Rady pro výzkum, vývoj a inovace</w:t>
            </w:r>
          </w:p>
          <w:p w14:paraId="5B5FF744" w14:textId="040B3980" w:rsidR="00D516E3" w:rsidRPr="002D3C4B" w:rsidRDefault="00A52BF1" w:rsidP="00A52BF1">
            <w:pPr>
              <w:spacing w:before="120" w:after="120" w:line="240" w:lineRule="auto"/>
              <w:jc w:val="left"/>
              <w:rPr>
                <w:bCs/>
                <w:i/>
              </w:rPr>
            </w:pPr>
            <w:r w:rsidRPr="00A52BF1">
              <w:rPr>
                <w:i/>
              </w:rPr>
              <w:t>13. 2. 2026</w:t>
            </w:r>
          </w:p>
        </w:tc>
      </w:tr>
      <w:tr w:rsidR="005241A2" w:rsidRPr="00DE2BC0" w14:paraId="7AAD4E64" w14:textId="77777777" w:rsidTr="005241A2">
        <w:trPr>
          <w:trHeight w:val="1982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4176373A" w14:textId="77777777" w:rsidR="005241A2" w:rsidRPr="00AB734E" w:rsidRDefault="005241A2" w:rsidP="005241A2">
            <w:pPr>
              <w:spacing w:before="120" w:after="120"/>
              <w:rPr>
                <w:b/>
                <w:i/>
              </w:rPr>
            </w:pPr>
            <w:r w:rsidRPr="00AB734E">
              <w:rPr>
                <w:b/>
                <w:i/>
              </w:rPr>
              <w:t>Souhrn</w:t>
            </w:r>
          </w:p>
          <w:p w14:paraId="39E55283" w14:textId="2E6B8BA4" w:rsidR="00A55E8C" w:rsidRPr="00DD7C78" w:rsidRDefault="00A55E8C" w:rsidP="00097FCE">
            <w:pPr>
              <w:pStyle w:val="Styl1-Nzevmaterilu"/>
              <w:spacing w:before="60" w:after="120" w:line="276" w:lineRule="auto"/>
              <w:jc w:val="both"/>
              <w:rPr>
                <w:rFonts w:eastAsiaTheme="minorHAnsi"/>
                <w:b w:val="0"/>
                <w:szCs w:val="22"/>
                <w:lang w:eastAsia="en-US"/>
              </w:rPr>
            </w:pPr>
            <w:r w:rsidRPr="00DD7C78">
              <w:rPr>
                <w:rFonts w:eastAsiaTheme="minorHAnsi"/>
                <w:b w:val="0"/>
                <w:szCs w:val="22"/>
                <w:lang w:eastAsia="en-US"/>
              </w:rPr>
              <w:t>Ad a)  Bioetická komise (dále jen „BK“) zpracovává v souladu s článkem 2, bodem 2 svého Statutu rámcový roční plán své další činnosti a předkládá jej Radě</w:t>
            </w:r>
            <w:r w:rsidR="002E45D9">
              <w:rPr>
                <w:rFonts w:eastAsiaTheme="minorHAnsi"/>
                <w:b w:val="0"/>
                <w:szCs w:val="22"/>
                <w:lang w:eastAsia="en-US"/>
              </w:rPr>
              <w:t xml:space="preserve"> pro výzkum, vývoj a inovace (dále jen „Rada“)</w:t>
            </w:r>
            <w:r w:rsidRPr="00DD7C78">
              <w:rPr>
                <w:rFonts w:eastAsiaTheme="minorHAnsi"/>
                <w:b w:val="0"/>
                <w:szCs w:val="22"/>
                <w:lang w:eastAsia="en-US"/>
              </w:rPr>
              <w:t xml:space="preserve"> ke schválení. Návrh činnosti BK na rok 202</w:t>
            </w:r>
            <w:r>
              <w:rPr>
                <w:rFonts w:eastAsiaTheme="minorHAnsi"/>
                <w:b w:val="0"/>
                <w:szCs w:val="22"/>
                <w:lang w:eastAsia="en-US"/>
              </w:rPr>
              <w:t>6</w:t>
            </w:r>
            <w:r w:rsidRPr="00DD7C78">
              <w:rPr>
                <w:rFonts w:eastAsiaTheme="minorHAnsi"/>
                <w:b w:val="0"/>
                <w:szCs w:val="22"/>
                <w:lang w:eastAsia="en-US"/>
              </w:rPr>
              <w:t xml:space="preserve"> je předložen předsedou BK doc. Hajdúchem na základě návrhů členů BK.</w:t>
            </w:r>
          </w:p>
          <w:p w14:paraId="2D9B41E9" w14:textId="0EE7411C" w:rsidR="00A55E8C" w:rsidRPr="00DD7C78" w:rsidRDefault="00A55E8C" w:rsidP="00097FCE">
            <w:pPr>
              <w:pStyle w:val="Styl1-Nzevmaterilu"/>
              <w:spacing w:before="60" w:after="120" w:line="276" w:lineRule="auto"/>
              <w:jc w:val="both"/>
              <w:rPr>
                <w:rFonts w:eastAsiaTheme="minorHAnsi"/>
                <w:b w:val="0"/>
                <w:szCs w:val="22"/>
                <w:lang w:eastAsia="en-US"/>
              </w:rPr>
            </w:pPr>
            <w:r w:rsidRPr="00DD7C78">
              <w:rPr>
                <w:rFonts w:eastAsiaTheme="minorHAnsi"/>
                <w:b w:val="0"/>
                <w:szCs w:val="22"/>
                <w:lang w:eastAsia="en-US"/>
              </w:rPr>
              <w:t>Ad b)  Komise pro hodnocení výzkumných organizací a ukončených programů (dále jen „KHV“) zpracovává v </w:t>
            </w:r>
            <w:r w:rsidRPr="008146DC">
              <w:rPr>
                <w:rFonts w:eastAsiaTheme="minorHAnsi"/>
                <w:b w:val="0"/>
                <w:szCs w:val="22"/>
                <w:lang w:eastAsia="en-US"/>
              </w:rPr>
              <w:t xml:space="preserve">souladu s článkem 2, bodem 6 svého Statutu rámcový roční plán svých činností. </w:t>
            </w:r>
            <w:r w:rsidR="001E4F9C" w:rsidRPr="001E4F9C">
              <w:rPr>
                <w:rFonts w:eastAsiaTheme="minorHAnsi"/>
                <w:b w:val="0"/>
                <w:szCs w:val="22"/>
                <w:lang w:eastAsia="en-US"/>
              </w:rPr>
              <w:t>Plán byl schválen na 179. zasedání KHV dne 24. listopadu 2025. Radě jej ke schválení předkládá předseda KHV prof. Polívka</w:t>
            </w:r>
            <w:r w:rsidRPr="008146DC">
              <w:rPr>
                <w:rFonts w:eastAsiaTheme="minorHAnsi"/>
                <w:b w:val="0"/>
                <w:szCs w:val="22"/>
                <w:lang w:eastAsia="en-US"/>
              </w:rPr>
              <w:t>.</w:t>
            </w:r>
          </w:p>
          <w:p w14:paraId="56C91166" w14:textId="4A092AC1" w:rsidR="007C6435" w:rsidRPr="009719F6" w:rsidRDefault="00A55E8C" w:rsidP="00097FCE">
            <w:pPr>
              <w:keepNext/>
              <w:tabs>
                <w:tab w:val="left" w:pos="-26"/>
                <w:tab w:val="left" w:pos="900"/>
              </w:tabs>
              <w:spacing w:after="120"/>
            </w:pPr>
            <w:r w:rsidRPr="003845BA">
              <w:t>Ad c)</w:t>
            </w:r>
            <w:r w:rsidRPr="003845BA">
              <w:rPr>
                <w:bCs/>
              </w:rPr>
              <w:t xml:space="preserve"> Mezinárodní poradní orgán</w:t>
            </w:r>
            <w:r w:rsidRPr="003845BA">
              <w:t xml:space="preserve"> Rady pro výzkum, vývoj a inovace (dále jen „</w:t>
            </w:r>
            <w:r>
              <w:t>ISAB</w:t>
            </w:r>
            <w:r w:rsidRPr="003845BA">
              <w:t>“) složený z význačných zahraničních odborníků</w:t>
            </w:r>
            <w:r w:rsidR="009F6E33">
              <w:t xml:space="preserve"> a odbornic</w:t>
            </w:r>
            <w:r w:rsidRPr="003845BA">
              <w:t>, ustavuje Rada jako svůj poradní orgán podle §</w:t>
            </w:r>
            <w:r w:rsidR="00033310">
              <w:t> </w:t>
            </w:r>
            <w:r w:rsidRPr="003845BA">
              <w:t>35 odst. 7 zákona č. 130/2002 Sb., o podpoře výzkumu, experimentálního vývoje a inovací z</w:t>
            </w:r>
            <w:r w:rsidR="00033310">
              <w:t> </w:t>
            </w:r>
            <w:r w:rsidRPr="003845BA">
              <w:t>veřejných prostředků a o změně některých souvisejících zákonů (zákon o podpoře výzkumu, experimentálního vývoje a inovací), ve znění pozdějších předpisů.</w:t>
            </w:r>
            <w:r w:rsidR="002E45D9">
              <w:t xml:space="preserve"> </w:t>
            </w:r>
            <w:r w:rsidR="002E45D9" w:rsidRPr="001E4F9C">
              <w:t xml:space="preserve">Radě jej ke schválení předkládá </w:t>
            </w:r>
            <w:r w:rsidR="002E45D9">
              <w:t>zpravodajka pro ISAB dr. Gjuričová.</w:t>
            </w:r>
          </w:p>
        </w:tc>
      </w:tr>
      <w:tr w:rsidR="005241A2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5241A2" w:rsidRPr="00AB734E" w:rsidRDefault="005241A2" w:rsidP="005241A2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t>Přílohy</w:t>
            </w:r>
          </w:p>
          <w:p w14:paraId="0DE85560" w14:textId="2F87D121" w:rsidR="005903D7" w:rsidRPr="003F0D2B" w:rsidRDefault="005903D7" w:rsidP="00097FCE">
            <w:pPr>
              <w:pStyle w:val="Odstavecseseznamem"/>
              <w:numPr>
                <w:ilvl w:val="0"/>
                <w:numId w:val="12"/>
              </w:numPr>
              <w:spacing w:after="120"/>
              <w:rPr>
                <w:bCs/>
              </w:rPr>
            </w:pPr>
            <w:r w:rsidRPr="003F0D2B">
              <w:rPr>
                <w:bCs/>
              </w:rPr>
              <w:t>Rámcový roční plán Bioetické komise na rok 20</w:t>
            </w:r>
            <w:r>
              <w:rPr>
                <w:bCs/>
              </w:rPr>
              <w:t>26</w:t>
            </w:r>
          </w:p>
          <w:p w14:paraId="79AD3B4F" w14:textId="77777777" w:rsidR="002E45D9" w:rsidRDefault="005903D7" w:rsidP="002E45D9">
            <w:pPr>
              <w:pStyle w:val="Odstavecseseznamem"/>
              <w:numPr>
                <w:ilvl w:val="0"/>
                <w:numId w:val="12"/>
              </w:numPr>
              <w:spacing w:after="120"/>
              <w:rPr>
                <w:bCs/>
              </w:rPr>
            </w:pPr>
            <w:r w:rsidRPr="008146DC">
              <w:rPr>
                <w:bCs/>
              </w:rPr>
              <w:t>Rámcový roční plán činnosti Komise pro hodnocení výzkumných organizací a ukončených programů na rok 202</w:t>
            </w:r>
            <w:r>
              <w:rPr>
                <w:bCs/>
              </w:rPr>
              <w:t>6</w:t>
            </w:r>
          </w:p>
          <w:p w14:paraId="133F1304" w14:textId="326A8084" w:rsidR="002E45D9" w:rsidRPr="002E45D9" w:rsidRDefault="002E45D9" w:rsidP="002E45D9">
            <w:pPr>
              <w:pStyle w:val="Odstavecseseznamem"/>
              <w:numPr>
                <w:ilvl w:val="0"/>
                <w:numId w:val="12"/>
              </w:numPr>
              <w:spacing w:after="120"/>
              <w:rPr>
                <w:bCs/>
              </w:rPr>
            </w:pPr>
            <w:r w:rsidRPr="002E45D9">
              <w:rPr>
                <w:bCs/>
              </w:rPr>
              <w:t xml:space="preserve">Rámcový roční plán činnosti </w:t>
            </w:r>
            <w:r w:rsidR="009F6E33">
              <w:rPr>
                <w:bCs/>
              </w:rPr>
              <w:t>M</w:t>
            </w:r>
            <w:r w:rsidR="009F6E33" w:rsidRPr="002E45D9">
              <w:rPr>
                <w:bCs/>
              </w:rPr>
              <w:t xml:space="preserve">ezinárodního </w:t>
            </w:r>
            <w:r w:rsidRPr="002E45D9">
              <w:rPr>
                <w:bCs/>
              </w:rPr>
              <w:t>poradního orgánu Rady na rok 2026</w:t>
            </w:r>
          </w:p>
        </w:tc>
      </w:tr>
    </w:tbl>
    <w:p w14:paraId="7DCA7EA4" w14:textId="5E3A4784" w:rsidR="00144F5B" w:rsidRDefault="00144F5B" w:rsidP="00E62942">
      <w:pPr>
        <w:pStyle w:val="Bezmezer"/>
        <w:jc w:val="left"/>
      </w:pPr>
    </w:p>
    <w:p w14:paraId="67A5831D" w14:textId="5E01A271" w:rsidR="00E62942" w:rsidRDefault="00E62942" w:rsidP="00E62942">
      <w:pPr>
        <w:pStyle w:val="Bezmezer"/>
        <w:jc w:val="left"/>
      </w:pPr>
    </w:p>
    <w:sectPr w:rsidR="00E62942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9F5B3" w14:textId="77777777" w:rsidR="00043A1E" w:rsidRDefault="00043A1E" w:rsidP="00604B45">
      <w:r>
        <w:separator/>
      </w:r>
    </w:p>
  </w:endnote>
  <w:endnote w:type="continuationSeparator" w:id="0">
    <w:p w14:paraId="2CA8C2C7" w14:textId="77777777" w:rsidR="00043A1E" w:rsidRDefault="00043A1E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64D912BB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 w:rsidRPr="00144F5B">
              <w:rPr>
                <w:sz w:val="16"/>
                <w:szCs w:val="16"/>
              </w:rPr>
              <w:t>4</w:t>
            </w:r>
            <w:r w:rsidR="00E874BE">
              <w:rPr>
                <w:sz w:val="16"/>
                <w:szCs w:val="16"/>
              </w:rPr>
              <w:t>19</w:t>
            </w:r>
            <w:r w:rsidR="00144F5B" w:rsidRPr="00144F5B">
              <w:rPr>
                <w:sz w:val="16"/>
                <w:szCs w:val="16"/>
              </w:rPr>
              <w:t>/A</w:t>
            </w:r>
            <w:r w:rsidR="00E874BE">
              <w:rPr>
                <w:sz w:val="16"/>
                <w:szCs w:val="16"/>
              </w:rPr>
              <w:t>8</w:t>
            </w:r>
            <w:r w:rsidR="00144F5B">
              <w:t xml:space="preserve"> </w:t>
            </w:r>
            <w:r w:rsidR="00E874BE">
              <w:rPr>
                <w:sz w:val="16"/>
                <w:szCs w:val="16"/>
              </w:rPr>
              <w:t>Plány činnosti PO</w:t>
            </w:r>
            <w:r w:rsidR="00144F5B">
              <w:tab/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ACAB8" w14:textId="77777777" w:rsidR="00043A1E" w:rsidRDefault="00043A1E" w:rsidP="00604B45">
      <w:r>
        <w:separator/>
      </w:r>
    </w:p>
  </w:footnote>
  <w:footnote w:type="continuationSeparator" w:id="0">
    <w:p w14:paraId="430E501E" w14:textId="77777777" w:rsidR="00043A1E" w:rsidRDefault="00043A1E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23F"/>
    <w:multiLevelType w:val="hybridMultilevel"/>
    <w:tmpl w:val="FA588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9E"/>
    <w:multiLevelType w:val="hybridMultilevel"/>
    <w:tmpl w:val="3440EB5E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2A6E24D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4"/>
        <w:szCs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C321246"/>
    <w:multiLevelType w:val="hybridMultilevel"/>
    <w:tmpl w:val="8BDC1A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462C0"/>
    <w:multiLevelType w:val="hybridMultilevel"/>
    <w:tmpl w:val="785E51B6"/>
    <w:lvl w:ilvl="0" w:tplc="86A4AB3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4D24FB"/>
    <w:multiLevelType w:val="hybridMultilevel"/>
    <w:tmpl w:val="B78E41D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797464">
    <w:abstractNumId w:val="4"/>
  </w:num>
  <w:num w:numId="2" w16cid:durableId="911087548">
    <w:abstractNumId w:val="11"/>
  </w:num>
  <w:num w:numId="3" w16cid:durableId="814879016">
    <w:abstractNumId w:val="5"/>
  </w:num>
  <w:num w:numId="4" w16cid:durableId="2106921376">
    <w:abstractNumId w:val="7"/>
  </w:num>
  <w:num w:numId="5" w16cid:durableId="990600997">
    <w:abstractNumId w:val="12"/>
  </w:num>
  <w:num w:numId="6" w16cid:durableId="1533110620">
    <w:abstractNumId w:val="8"/>
  </w:num>
  <w:num w:numId="7" w16cid:durableId="336226803">
    <w:abstractNumId w:val="1"/>
  </w:num>
  <w:num w:numId="8" w16cid:durableId="1294289953">
    <w:abstractNumId w:val="3"/>
  </w:num>
  <w:num w:numId="9" w16cid:durableId="1236402629">
    <w:abstractNumId w:val="14"/>
  </w:num>
  <w:num w:numId="10" w16cid:durableId="14697581">
    <w:abstractNumId w:val="9"/>
  </w:num>
  <w:num w:numId="11" w16cid:durableId="1296329793">
    <w:abstractNumId w:val="0"/>
  </w:num>
  <w:num w:numId="12" w16cid:durableId="1666739475">
    <w:abstractNumId w:val="6"/>
  </w:num>
  <w:num w:numId="13" w16cid:durableId="1380586905">
    <w:abstractNumId w:val="2"/>
  </w:num>
  <w:num w:numId="14" w16cid:durableId="1965430074">
    <w:abstractNumId w:val="10"/>
  </w:num>
  <w:num w:numId="15" w16cid:durableId="4733280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5617"/>
    <w:rsid w:val="00033310"/>
    <w:rsid w:val="00035ED7"/>
    <w:rsid w:val="00043A1E"/>
    <w:rsid w:val="000467DA"/>
    <w:rsid w:val="000511C2"/>
    <w:rsid w:val="00075C1E"/>
    <w:rsid w:val="0008087D"/>
    <w:rsid w:val="000859E4"/>
    <w:rsid w:val="0009458F"/>
    <w:rsid w:val="00097FCE"/>
    <w:rsid w:val="000A6385"/>
    <w:rsid w:val="000C609C"/>
    <w:rsid w:val="000C6A0C"/>
    <w:rsid w:val="000D186F"/>
    <w:rsid w:val="000D7556"/>
    <w:rsid w:val="000E1B1B"/>
    <w:rsid w:val="000E7A12"/>
    <w:rsid w:val="001044CD"/>
    <w:rsid w:val="0011180B"/>
    <w:rsid w:val="00126D7E"/>
    <w:rsid w:val="00133C49"/>
    <w:rsid w:val="00144F5B"/>
    <w:rsid w:val="00163B03"/>
    <w:rsid w:val="00171EF3"/>
    <w:rsid w:val="00184D5D"/>
    <w:rsid w:val="00191B49"/>
    <w:rsid w:val="001A03D6"/>
    <w:rsid w:val="001A6A82"/>
    <w:rsid w:val="001C1526"/>
    <w:rsid w:val="001C2E95"/>
    <w:rsid w:val="001C6179"/>
    <w:rsid w:val="001D5F3B"/>
    <w:rsid w:val="001E1924"/>
    <w:rsid w:val="001E4F9C"/>
    <w:rsid w:val="001F517B"/>
    <w:rsid w:val="001F59B2"/>
    <w:rsid w:val="002107E9"/>
    <w:rsid w:val="00211005"/>
    <w:rsid w:val="002113EB"/>
    <w:rsid w:val="002241CF"/>
    <w:rsid w:val="00242E30"/>
    <w:rsid w:val="00282845"/>
    <w:rsid w:val="00293AEA"/>
    <w:rsid w:val="002A164E"/>
    <w:rsid w:val="002A2FD0"/>
    <w:rsid w:val="002C0726"/>
    <w:rsid w:val="002D3C4B"/>
    <w:rsid w:val="002E45D9"/>
    <w:rsid w:val="002F19C4"/>
    <w:rsid w:val="002F4F5C"/>
    <w:rsid w:val="00352CA6"/>
    <w:rsid w:val="00352DD8"/>
    <w:rsid w:val="00362F82"/>
    <w:rsid w:val="00383A75"/>
    <w:rsid w:val="003870AA"/>
    <w:rsid w:val="003906D0"/>
    <w:rsid w:val="003976A0"/>
    <w:rsid w:val="003C04E9"/>
    <w:rsid w:val="003C379C"/>
    <w:rsid w:val="003C6885"/>
    <w:rsid w:val="003D64A2"/>
    <w:rsid w:val="00420B23"/>
    <w:rsid w:val="00423662"/>
    <w:rsid w:val="0042761D"/>
    <w:rsid w:val="004354D5"/>
    <w:rsid w:val="00441B47"/>
    <w:rsid w:val="00444127"/>
    <w:rsid w:val="00447ABC"/>
    <w:rsid w:val="00456550"/>
    <w:rsid w:val="00486CA7"/>
    <w:rsid w:val="004970B3"/>
    <w:rsid w:val="004C3693"/>
    <w:rsid w:val="004E6BE1"/>
    <w:rsid w:val="00510EA4"/>
    <w:rsid w:val="00512835"/>
    <w:rsid w:val="00515555"/>
    <w:rsid w:val="005241A2"/>
    <w:rsid w:val="00524CE5"/>
    <w:rsid w:val="0053686A"/>
    <w:rsid w:val="00537022"/>
    <w:rsid w:val="005628A2"/>
    <w:rsid w:val="00564B89"/>
    <w:rsid w:val="00565AE2"/>
    <w:rsid w:val="0057409A"/>
    <w:rsid w:val="005903D7"/>
    <w:rsid w:val="005964E0"/>
    <w:rsid w:val="005A4C59"/>
    <w:rsid w:val="005B52AF"/>
    <w:rsid w:val="005C4D50"/>
    <w:rsid w:val="005D1635"/>
    <w:rsid w:val="005D7147"/>
    <w:rsid w:val="005F177F"/>
    <w:rsid w:val="00602F23"/>
    <w:rsid w:val="00604B45"/>
    <w:rsid w:val="006079D1"/>
    <w:rsid w:val="006255C0"/>
    <w:rsid w:val="00627E3D"/>
    <w:rsid w:val="00635765"/>
    <w:rsid w:val="006878F0"/>
    <w:rsid w:val="00693791"/>
    <w:rsid w:val="006A107D"/>
    <w:rsid w:val="006B2B00"/>
    <w:rsid w:val="006C3F7F"/>
    <w:rsid w:val="006F1181"/>
    <w:rsid w:val="007007A8"/>
    <w:rsid w:val="0070637D"/>
    <w:rsid w:val="0071047A"/>
    <w:rsid w:val="00722063"/>
    <w:rsid w:val="0072266C"/>
    <w:rsid w:val="00733976"/>
    <w:rsid w:val="00735DE8"/>
    <w:rsid w:val="007370E1"/>
    <w:rsid w:val="00741D89"/>
    <w:rsid w:val="007439F1"/>
    <w:rsid w:val="007507A4"/>
    <w:rsid w:val="00766AC5"/>
    <w:rsid w:val="007A407A"/>
    <w:rsid w:val="007C6435"/>
    <w:rsid w:val="007E07F6"/>
    <w:rsid w:val="007E2572"/>
    <w:rsid w:val="007E5BD4"/>
    <w:rsid w:val="007E6CA2"/>
    <w:rsid w:val="0080171F"/>
    <w:rsid w:val="00803160"/>
    <w:rsid w:val="008044E8"/>
    <w:rsid w:val="00811AC9"/>
    <w:rsid w:val="008120CD"/>
    <w:rsid w:val="0081613E"/>
    <w:rsid w:val="00840107"/>
    <w:rsid w:val="0084124B"/>
    <w:rsid w:val="00841C3F"/>
    <w:rsid w:val="008517B5"/>
    <w:rsid w:val="00855B4C"/>
    <w:rsid w:val="00863F70"/>
    <w:rsid w:val="00871B74"/>
    <w:rsid w:val="0088216C"/>
    <w:rsid w:val="008863A6"/>
    <w:rsid w:val="00887F71"/>
    <w:rsid w:val="0089638D"/>
    <w:rsid w:val="008A3DC7"/>
    <w:rsid w:val="008A6944"/>
    <w:rsid w:val="008B60F3"/>
    <w:rsid w:val="008D26AC"/>
    <w:rsid w:val="008E557D"/>
    <w:rsid w:val="008F6521"/>
    <w:rsid w:val="0090230E"/>
    <w:rsid w:val="009026AF"/>
    <w:rsid w:val="0090482F"/>
    <w:rsid w:val="0090637C"/>
    <w:rsid w:val="0091473F"/>
    <w:rsid w:val="00915B70"/>
    <w:rsid w:val="009202D9"/>
    <w:rsid w:val="00930D27"/>
    <w:rsid w:val="00945CB2"/>
    <w:rsid w:val="0095235B"/>
    <w:rsid w:val="0095565E"/>
    <w:rsid w:val="00990B90"/>
    <w:rsid w:val="009922C8"/>
    <w:rsid w:val="009A025E"/>
    <w:rsid w:val="009B0370"/>
    <w:rsid w:val="009B563B"/>
    <w:rsid w:val="009E228F"/>
    <w:rsid w:val="009F6E33"/>
    <w:rsid w:val="00A042BF"/>
    <w:rsid w:val="00A3542D"/>
    <w:rsid w:val="00A52BF1"/>
    <w:rsid w:val="00A55E8C"/>
    <w:rsid w:val="00A62D50"/>
    <w:rsid w:val="00A640A5"/>
    <w:rsid w:val="00A65C3C"/>
    <w:rsid w:val="00A75A40"/>
    <w:rsid w:val="00A822FF"/>
    <w:rsid w:val="00A84F49"/>
    <w:rsid w:val="00AA5C0F"/>
    <w:rsid w:val="00AB5597"/>
    <w:rsid w:val="00AC5DC9"/>
    <w:rsid w:val="00AD2A5C"/>
    <w:rsid w:val="00AE1069"/>
    <w:rsid w:val="00AE14E2"/>
    <w:rsid w:val="00AE7303"/>
    <w:rsid w:val="00AF01A5"/>
    <w:rsid w:val="00AF502C"/>
    <w:rsid w:val="00AF5DE4"/>
    <w:rsid w:val="00B01CFE"/>
    <w:rsid w:val="00B02576"/>
    <w:rsid w:val="00B168FF"/>
    <w:rsid w:val="00B20ED5"/>
    <w:rsid w:val="00B24765"/>
    <w:rsid w:val="00B33F61"/>
    <w:rsid w:val="00B415B3"/>
    <w:rsid w:val="00B445C0"/>
    <w:rsid w:val="00B45E88"/>
    <w:rsid w:val="00B67680"/>
    <w:rsid w:val="00B73C81"/>
    <w:rsid w:val="00B80711"/>
    <w:rsid w:val="00BA5FA0"/>
    <w:rsid w:val="00BB2FAC"/>
    <w:rsid w:val="00BC1D89"/>
    <w:rsid w:val="00BC4244"/>
    <w:rsid w:val="00BC5C1F"/>
    <w:rsid w:val="00BC7F94"/>
    <w:rsid w:val="00BD17A6"/>
    <w:rsid w:val="00BD47AE"/>
    <w:rsid w:val="00BE1695"/>
    <w:rsid w:val="00BE4E17"/>
    <w:rsid w:val="00C05BAF"/>
    <w:rsid w:val="00C27666"/>
    <w:rsid w:val="00C4014E"/>
    <w:rsid w:val="00C429D7"/>
    <w:rsid w:val="00C54A7F"/>
    <w:rsid w:val="00C674B4"/>
    <w:rsid w:val="00C71728"/>
    <w:rsid w:val="00C7658A"/>
    <w:rsid w:val="00C77162"/>
    <w:rsid w:val="00C84197"/>
    <w:rsid w:val="00C91565"/>
    <w:rsid w:val="00C91F23"/>
    <w:rsid w:val="00C92FC9"/>
    <w:rsid w:val="00CC1FD9"/>
    <w:rsid w:val="00CC75A2"/>
    <w:rsid w:val="00CD5D12"/>
    <w:rsid w:val="00CE2C4E"/>
    <w:rsid w:val="00CE70B9"/>
    <w:rsid w:val="00CE7D8E"/>
    <w:rsid w:val="00D0212E"/>
    <w:rsid w:val="00D057C2"/>
    <w:rsid w:val="00D061BA"/>
    <w:rsid w:val="00D266C9"/>
    <w:rsid w:val="00D26EA4"/>
    <w:rsid w:val="00D27064"/>
    <w:rsid w:val="00D321D6"/>
    <w:rsid w:val="00D36218"/>
    <w:rsid w:val="00D43F7D"/>
    <w:rsid w:val="00D44A3B"/>
    <w:rsid w:val="00D516E3"/>
    <w:rsid w:val="00D53021"/>
    <w:rsid w:val="00D74354"/>
    <w:rsid w:val="00D85AA0"/>
    <w:rsid w:val="00D86AA3"/>
    <w:rsid w:val="00D94221"/>
    <w:rsid w:val="00DA045F"/>
    <w:rsid w:val="00DC2129"/>
    <w:rsid w:val="00DC2417"/>
    <w:rsid w:val="00DC5C64"/>
    <w:rsid w:val="00DD3E78"/>
    <w:rsid w:val="00DE4F80"/>
    <w:rsid w:val="00E0171D"/>
    <w:rsid w:val="00E06D18"/>
    <w:rsid w:val="00E10787"/>
    <w:rsid w:val="00E258C3"/>
    <w:rsid w:val="00E304A2"/>
    <w:rsid w:val="00E373B9"/>
    <w:rsid w:val="00E43035"/>
    <w:rsid w:val="00E47EBE"/>
    <w:rsid w:val="00E56D04"/>
    <w:rsid w:val="00E62942"/>
    <w:rsid w:val="00E635EE"/>
    <w:rsid w:val="00E7321C"/>
    <w:rsid w:val="00E73BBE"/>
    <w:rsid w:val="00E84580"/>
    <w:rsid w:val="00E8657D"/>
    <w:rsid w:val="00E874BE"/>
    <w:rsid w:val="00EB05F2"/>
    <w:rsid w:val="00EB0799"/>
    <w:rsid w:val="00EB55AA"/>
    <w:rsid w:val="00EC0198"/>
    <w:rsid w:val="00EC2267"/>
    <w:rsid w:val="00ED2ED3"/>
    <w:rsid w:val="00ED7E4C"/>
    <w:rsid w:val="00EE66EE"/>
    <w:rsid w:val="00EE745A"/>
    <w:rsid w:val="00EF211E"/>
    <w:rsid w:val="00EF3E48"/>
    <w:rsid w:val="00EF4F64"/>
    <w:rsid w:val="00F02EF2"/>
    <w:rsid w:val="00F077BB"/>
    <w:rsid w:val="00F13795"/>
    <w:rsid w:val="00F145AB"/>
    <w:rsid w:val="00F2254C"/>
    <w:rsid w:val="00F3487E"/>
    <w:rsid w:val="00F474E1"/>
    <w:rsid w:val="00F47E34"/>
    <w:rsid w:val="00F70093"/>
    <w:rsid w:val="00F84D65"/>
    <w:rsid w:val="00F86F06"/>
    <w:rsid w:val="00FA009E"/>
    <w:rsid w:val="00FB668D"/>
    <w:rsid w:val="00FC3C18"/>
    <w:rsid w:val="00FD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1-Nzevmaterilu">
    <w:name w:val="Styl1 - Název materiálu"/>
    <w:basedOn w:val="Normln"/>
    <w:link w:val="Styl1-NzevmateriluChar"/>
    <w:qFormat/>
    <w:rsid w:val="00A55E8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noProof/>
      <w:kern w:val="0"/>
      <w:szCs w:val="24"/>
      <w:lang w:eastAsia="cs-CZ"/>
      <w14:ligatures w14:val="none"/>
    </w:rPr>
  </w:style>
  <w:style w:type="character" w:customStyle="1" w:styleId="Styl1-NzevmateriluChar">
    <w:name w:val="Styl1 - Název materiálu Char"/>
    <w:link w:val="Styl1-Nzevmaterilu"/>
    <w:rsid w:val="00A55E8C"/>
    <w:rPr>
      <w:rFonts w:ascii="Arial" w:eastAsia="Times New Roman" w:hAnsi="Arial" w:cs="Arial"/>
      <w:b/>
      <w:noProof/>
      <w:kern w:val="0"/>
      <w:sz w:val="22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unhideWhenUsed/>
    <w:rsid w:val="005903D7"/>
    <w:pPr>
      <w:spacing w:after="0"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903D7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033310"/>
    <w:pPr>
      <w:spacing w:after="0" w:line="240" w:lineRule="auto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customXml/itemProps4.xml><?xml version="1.0" encoding="utf-8"?>
<ds:datastoreItem xmlns:ds="http://schemas.openxmlformats.org/officeDocument/2006/customXml" ds:itemID="{8DA60844-72DF-4293-82E1-67491CA4F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14</TotalTime>
  <Pages>1</Pages>
  <Words>281</Words>
  <Characters>1498</Characters>
  <Application>Microsoft Office Word</Application>
  <DocSecurity>0</DocSecurity>
  <Lines>39</Lines>
  <Paragraphs>22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Kapucián</cp:lastModifiedBy>
  <cp:revision>12</cp:revision>
  <cp:lastPrinted>2025-02-25T12:21:00Z</cp:lastPrinted>
  <dcterms:created xsi:type="dcterms:W3CDTF">2026-02-11T12:19:00Z</dcterms:created>
  <dcterms:modified xsi:type="dcterms:W3CDTF">2026-03-05T13:55:00Z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